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86" w:rsidRDefault="004B451A" w:rsidP="004B451A">
      <w:pPr>
        <w:rPr>
          <w:rFonts w:ascii="Palatino" w:hAnsi="Palatino"/>
          <w:b/>
          <w:sz w:val="28"/>
        </w:rPr>
      </w:pPr>
      <w:r>
        <w:rPr>
          <w:noProof/>
        </w:rPr>
        <w:drawing>
          <wp:anchor distT="0" distB="0" distL="114300" distR="114300" simplePos="0" relativeHeight="251660288" behindDoc="1" locked="0" layoutInCell="1" allowOverlap="1" wp14:anchorId="54E3CC02" wp14:editId="42164244">
            <wp:simplePos x="0" y="0"/>
            <wp:positionH relativeFrom="column">
              <wp:posOffset>5210175</wp:posOffset>
            </wp:positionH>
            <wp:positionV relativeFrom="paragraph">
              <wp:posOffset>-142875</wp:posOffset>
            </wp:positionV>
            <wp:extent cx="1856232" cy="1728216"/>
            <wp:effectExtent l="0" t="0" r="0" b="5715"/>
            <wp:wrapNone/>
            <wp:docPr id="1" name="Picture 1" descr="http://mrsthomas.com/wp-content/uploads/2011/02/Bleeding-Kan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sthomas.com/wp-content/uploads/2011/02/Bleeding-Kansa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1856232" cy="17282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w:hAnsi="Palatino"/>
          <w:b/>
          <w:sz w:val="28"/>
        </w:rPr>
        <w:t>Turning Point:</w:t>
      </w:r>
      <w:r>
        <w:rPr>
          <w:rFonts w:ascii="Palatino" w:hAnsi="Palatino"/>
          <w:b/>
          <w:i/>
          <w:sz w:val="28"/>
        </w:rPr>
        <w:t xml:space="preserve"> Bleeding Kansas</w:t>
      </w:r>
    </w:p>
    <w:p w:rsidR="004B451A" w:rsidRDefault="004B451A" w:rsidP="004B451A">
      <w:pPr>
        <w:rPr>
          <w:rFonts w:ascii="Palatino" w:hAnsi="Palatino"/>
          <w:b/>
          <w:sz w:val="24"/>
        </w:rPr>
      </w:pPr>
      <w:r>
        <w:rPr>
          <w:rFonts w:ascii="Palatino" w:hAnsi="Palatino"/>
          <w:b/>
          <w:sz w:val="28"/>
        </w:rPr>
        <w:t>A Mini-Assessment</w:t>
      </w:r>
    </w:p>
    <w:p w:rsidR="004B451A" w:rsidRDefault="004B451A" w:rsidP="004B451A">
      <w:pPr>
        <w:rPr>
          <w:rFonts w:ascii="Palatino" w:hAnsi="Palatino"/>
          <w:b/>
          <w:sz w:val="24"/>
        </w:rPr>
      </w:pPr>
    </w:p>
    <w:p w:rsidR="004B451A" w:rsidRDefault="004B451A" w:rsidP="004B451A">
      <w:pPr>
        <w:rPr>
          <w:rFonts w:ascii="Palatino" w:hAnsi="Palatino"/>
          <w:b/>
          <w:sz w:val="24"/>
        </w:rPr>
      </w:pPr>
    </w:p>
    <w:p w:rsidR="004B451A" w:rsidRDefault="004B451A" w:rsidP="004B451A">
      <w:pPr>
        <w:jc w:val="left"/>
        <w:rPr>
          <w:rFonts w:ascii="Palatino" w:hAnsi="Palatino"/>
          <w:sz w:val="24"/>
        </w:rPr>
      </w:pPr>
      <w:r>
        <w:rPr>
          <w:rFonts w:ascii="Palatino" w:hAnsi="Palatino"/>
          <w:sz w:val="24"/>
        </w:rPr>
        <w:t>Name: _____________________</w:t>
      </w:r>
    </w:p>
    <w:p w:rsidR="004B451A" w:rsidRDefault="004B451A" w:rsidP="004B451A">
      <w:pPr>
        <w:jc w:val="left"/>
        <w:rPr>
          <w:rFonts w:ascii="Palatino" w:hAnsi="Palatino"/>
          <w:sz w:val="24"/>
        </w:rPr>
      </w:pPr>
    </w:p>
    <w:p w:rsidR="00886F62" w:rsidRDefault="00886F62" w:rsidP="004B451A">
      <w:pPr>
        <w:jc w:val="left"/>
        <w:rPr>
          <w:rFonts w:ascii="Palatino" w:hAnsi="Palatino"/>
          <w:sz w:val="24"/>
        </w:rPr>
      </w:pPr>
    </w:p>
    <w:p w:rsidR="00886F62" w:rsidRPr="00AD5B65" w:rsidRDefault="00AD5B65" w:rsidP="004B451A">
      <w:pPr>
        <w:jc w:val="left"/>
        <w:rPr>
          <w:rFonts w:ascii="Palatino" w:hAnsi="Palatino"/>
          <w:b/>
          <w:sz w:val="24"/>
        </w:rPr>
      </w:pPr>
      <w:r>
        <w:rPr>
          <w:rFonts w:ascii="Palatino" w:hAnsi="Palatino"/>
          <w:b/>
          <w:sz w:val="24"/>
        </w:rPr>
        <w:t>Short Answers – 22%</w:t>
      </w:r>
    </w:p>
    <w:p w:rsidR="00886F62" w:rsidRDefault="00886F62" w:rsidP="004B451A">
      <w:pPr>
        <w:jc w:val="left"/>
        <w:rPr>
          <w:rFonts w:ascii="Palatino" w:hAnsi="Palatino"/>
          <w:sz w:val="24"/>
        </w:rPr>
      </w:pPr>
    </w:p>
    <w:p w:rsidR="004B451A" w:rsidRPr="00886F62" w:rsidRDefault="004B451A" w:rsidP="004B451A">
      <w:pPr>
        <w:jc w:val="left"/>
        <w:rPr>
          <w:rFonts w:ascii="Palatino" w:hAnsi="Palatino"/>
        </w:rPr>
      </w:pPr>
      <w:r w:rsidRPr="00886F62">
        <w:rPr>
          <w:rFonts w:ascii="Palatino" w:hAnsi="Palatino"/>
        </w:rPr>
        <w:t xml:space="preserve">Explain </w:t>
      </w:r>
      <w:r w:rsidR="00886F62" w:rsidRPr="00886F62">
        <w:rPr>
          <w:rFonts w:ascii="Palatino" w:hAnsi="Palatino"/>
        </w:rPr>
        <w:t xml:space="preserve">what “popular sovereignty” means and explain how it </w:t>
      </w:r>
      <w:r w:rsidR="004B1DC1">
        <w:rPr>
          <w:rFonts w:ascii="Palatino" w:hAnsi="Palatino"/>
        </w:rPr>
        <w:t>was a compromise on the issue of slavery.</w:t>
      </w:r>
    </w:p>
    <w:p w:rsidR="004B451A" w:rsidRDefault="004B451A"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4B451A" w:rsidRPr="004B1DC1" w:rsidRDefault="004B1DC1" w:rsidP="004B1DC1">
      <w:pPr>
        <w:jc w:val="left"/>
        <w:rPr>
          <w:rFonts w:ascii="Palatino" w:hAnsi="Palatino"/>
        </w:rPr>
      </w:pPr>
      <w:r>
        <w:rPr>
          <w:rFonts w:ascii="Palatino" w:eastAsia="Times New Roman" w:hAnsi="Palatino"/>
          <w:b/>
          <w:noProof/>
          <w:sz w:val="28"/>
          <w:szCs w:val="20"/>
        </w:rPr>
        <mc:AlternateContent>
          <mc:Choice Requires="wps">
            <w:drawing>
              <wp:anchor distT="0" distB="0" distL="114300" distR="114300" simplePos="0" relativeHeight="251664384" behindDoc="0" locked="0" layoutInCell="1" allowOverlap="1" wp14:anchorId="77622CE2" wp14:editId="0C60D0DE">
                <wp:simplePos x="0" y="0"/>
                <wp:positionH relativeFrom="column">
                  <wp:posOffset>3648075</wp:posOffset>
                </wp:positionH>
                <wp:positionV relativeFrom="paragraph">
                  <wp:posOffset>537845</wp:posOffset>
                </wp:positionV>
                <wp:extent cx="2628900" cy="457200"/>
                <wp:effectExtent l="0" t="0" r="0" b="0"/>
                <wp:wrapTight wrapText="bothSides">
                  <wp:wrapPolygon edited="0">
                    <wp:start x="313" y="2700"/>
                    <wp:lineTo x="313" y="18900"/>
                    <wp:lineTo x="21130" y="18900"/>
                    <wp:lineTo x="21130" y="2700"/>
                    <wp:lineTo x="313" y="270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62" w:rsidRDefault="00886F62" w:rsidP="0063023F">
                            <w:pPr>
                              <w:rPr>
                                <w:rFonts w:ascii="Palatino" w:eastAsia="Times New Roman" w:hAnsi="Palatino"/>
                                <w:b/>
                                <w:szCs w:val="20"/>
                              </w:rPr>
                            </w:pPr>
                            <w:r>
                              <w:rPr>
                                <w:rFonts w:ascii="Palatino" w:eastAsia="Times New Roman" w:hAnsi="Palatino"/>
                                <w:b/>
                                <w:szCs w:val="20"/>
                              </w:rPr>
                              <w:t>“Bleeding Kansas”</w:t>
                            </w:r>
                          </w:p>
                          <w:p w:rsidR="00886F62" w:rsidRDefault="00886F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7.25pt;margin-top:42.35pt;width:20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ARsgIAAMAFAAAOAAAAZHJzL2Uyb0RvYy54bWysVFtvmzAUfp+0/2D5nXKZkwAqqdoQpknd&#10;RWr3AxwwwRrYzHZCumr/fccmSWmrSdM2P1i+HH/n8n0+l1eHrkV7pjSXIsPhRYARE6WsuNhm+Ot9&#10;4cUYaUNFRVspWIYfmMZXy7dvLoc+ZZFsZFsxhQBE6HToM9wY06e+r8uGdVRfyJ4JuKyl6qiBrdr6&#10;laIDoHetHwXB3B+kqnolS6Y1nObjJV46/Lpmpflc15oZ1GYYYjNuVm7e2NlfXtJ0q2jf8PIYBv2L&#10;KDrKBTg9Q+XUULRT/BVUx0sltazNRSk7X9Y1L5nLAbIJgxfZ3DW0Zy4XKI7uz2XS/w+2/LT/ohCv&#10;MkwwErQDiu7ZwaAbeUDEVmfodQpGdz2YmQMcA8suU93fyvKbRkKuGiq27FopOTSMVhBdaF/6k6cj&#10;jrYgm+GjrMAN3RnpgA616mzpoBgI0IGlhzMzNpQSDqN5FCcBXJVwR2YLoN65oOnpda+0ec9kh+wi&#10;wwqYd+h0f6uNjYamJxPrTMiCt61jvxXPDsBwPAHf8NTe2SgcmY9JkKzjdUw8Es3XHgny3LsuVsSb&#10;F+Filr/LV6s8/Gn9hiRteFUxYd2chBWSPyPuKPFREmdpadnyysLZkLTablatQnsKwi7cOBZkYuY/&#10;D8MVAXJ5kVIYkeAmSrxiHi88UpCZlyyC2AvC5CaZByQhefE8pVsu2L+nhIYMJ7NoNorpt7kFbrzO&#10;jaYdN9A6Wt5lOD4b0dRKcC0qR62hvB3Xk1LY8J9KAXSfiHaCtRod1WoOm4P7GZH1bsW8kdUDKFhJ&#10;EBhoEdoeLBqpfmA0QAvJsP6+o4ph1H4Q8AuSkBDbc6YbNd1sphsqSoDKsMFoXK7M2Kd2veLbBjyN&#10;/07Ia/g5NXeiforq+N+gTbjcji3N9qHp3lk9Nd7lLwAAAP//AwBQSwMEFAAGAAgAAAAhAI6S17Xd&#10;AAAACgEAAA8AAABkcnMvZG93bnJldi54bWxMj8tOwzAQRfdI/IM1SOyoU9TUJsSpUBEfQEFi68Ru&#10;EtUeR7HzoF/PsILlzBzdObc8rN6x2Y6xD6hgu8mAWWyC6bFV8Pnx9iCBxaTRaBfQKvi2EQ7V7U2p&#10;CxMWfLfzKbWMQjAWWkGX0lBwHpvOeh03YbBIt3MYvU40ji03o14o3Dv+mGV77nWP9KHTgz12trmc&#10;Jq+guU6v8tjX83IVX6JeO5ef0Sl1f7e+PANLdk1/MPzqkzpU5FSHCU1kTkEudjmhCuROACPgSUpa&#10;1ETmewG8Kvn/CtUPAAAA//8DAFBLAQItABQABgAIAAAAIQC2gziS/gAAAOEBAAATAAAAAAAAAAAA&#10;AAAAAAAAAABbQ29udGVudF9UeXBlc10ueG1sUEsBAi0AFAAGAAgAAAAhADj9If/WAAAAlAEAAAsA&#10;AAAAAAAAAAAAAAAALwEAAF9yZWxzLy5yZWxzUEsBAi0AFAAGAAgAAAAhAAuooBGyAgAAwAUAAA4A&#10;AAAAAAAAAAAAAAAALgIAAGRycy9lMm9Eb2MueG1sUEsBAi0AFAAGAAgAAAAhAI6S17XdAAAACgEA&#10;AA8AAAAAAAAAAAAAAAAADAUAAGRycy9kb3ducmV2LnhtbFBLBQYAAAAABAAEAPMAAAAWBgAAAAA=&#10;" filled="f" stroked="f">
                <v:textbox inset=",7.2pt,,7.2pt">
                  <w:txbxContent>
                    <w:p w:rsidR="00886F62" w:rsidRDefault="00886F62" w:rsidP="0063023F">
                      <w:pPr>
                        <w:rPr>
                          <w:rFonts w:ascii="Palatino" w:eastAsia="Times New Roman" w:hAnsi="Palatino"/>
                          <w:b/>
                          <w:szCs w:val="20"/>
                        </w:rPr>
                      </w:pPr>
                      <w:r>
                        <w:rPr>
                          <w:rFonts w:ascii="Palatino" w:eastAsia="Times New Roman" w:hAnsi="Palatino"/>
                          <w:b/>
                          <w:szCs w:val="20"/>
                        </w:rPr>
                        <w:t>“Bleeding Kansas”</w:t>
                      </w:r>
                    </w:p>
                    <w:p w:rsidR="00886F62" w:rsidRDefault="00886F62"/>
                  </w:txbxContent>
                </v:textbox>
                <w10:wrap type="tight"/>
              </v:shape>
            </w:pict>
          </mc:Fallback>
        </mc:AlternateContent>
      </w:r>
      <w:r w:rsidR="00886F62">
        <w:rPr>
          <w:rFonts w:ascii="Palatino" w:hAnsi="Palatino"/>
        </w:rPr>
        <w:t>Complete the following Cause and Effect chart by filling in the blank. Under the flow chart, compose a paragraph to explain the cause and effect relationship.</w:t>
      </w:r>
      <w:r w:rsidR="00886F62">
        <w:rPr>
          <w:rFonts w:ascii="Palatino" w:eastAsia="Times New Roman" w:hAnsi="Palatino"/>
          <w:b/>
          <w:noProof/>
          <w:szCs w:val="20"/>
        </w:rPr>
        <w:drawing>
          <wp:anchor distT="0" distB="0" distL="114300" distR="114300" simplePos="0" relativeHeight="251662336" behindDoc="1" locked="0" layoutInCell="1" allowOverlap="1" wp14:anchorId="44086BD0" wp14:editId="121CD69E">
            <wp:simplePos x="0" y="0"/>
            <wp:positionH relativeFrom="page">
              <wp:align>center</wp:align>
            </wp:positionH>
            <wp:positionV relativeFrom="paragraph">
              <wp:posOffset>48260</wp:posOffset>
            </wp:positionV>
            <wp:extent cx="1993392" cy="111556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1993392"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451A">
        <w:rPr>
          <w:rFonts w:ascii="Palatino" w:eastAsia="Times New Roman" w:hAnsi="Palatino"/>
          <w:b/>
          <w:noProof/>
          <w:sz w:val="28"/>
          <w:szCs w:val="20"/>
        </w:rPr>
        <w:br w:type="page"/>
      </w:r>
    </w:p>
    <w:p w:rsidR="00886F62" w:rsidRDefault="00886F62" w:rsidP="004B451A">
      <w:pPr>
        <w:jc w:val="left"/>
        <w:rPr>
          <w:rFonts w:ascii="Palatino" w:hAnsi="Palatino"/>
          <w:b/>
          <w:sz w:val="24"/>
        </w:rPr>
      </w:pPr>
      <w:r w:rsidRPr="00886F62">
        <w:rPr>
          <w:rFonts w:ascii="Palatino" w:hAnsi="Palatino"/>
          <w:b/>
          <w:sz w:val="24"/>
        </w:rPr>
        <w:lastRenderedPageBreak/>
        <w:t>Mapping “Blee</w:t>
      </w:r>
      <w:bookmarkStart w:id="0" w:name="_GoBack"/>
      <w:bookmarkEnd w:id="0"/>
      <w:r w:rsidRPr="00886F62">
        <w:rPr>
          <w:rFonts w:ascii="Palatino" w:hAnsi="Palatino"/>
          <w:b/>
          <w:sz w:val="24"/>
        </w:rPr>
        <w:t xml:space="preserve">ding Kansas” </w:t>
      </w:r>
      <w:r>
        <w:rPr>
          <w:rFonts w:ascii="Palatino" w:hAnsi="Palatino"/>
          <w:b/>
          <w:sz w:val="24"/>
        </w:rPr>
        <w:t>–</w:t>
      </w:r>
      <w:r w:rsidRPr="00886F62">
        <w:rPr>
          <w:rFonts w:ascii="Palatino" w:hAnsi="Palatino"/>
          <w:b/>
          <w:sz w:val="24"/>
        </w:rPr>
        <w:t xml:space="preserve"> </w:t>
      </w:r>
      <w:r w:rsidR="00E8750C">
        <w:rPr>
          <w:rFonts w:ascii="Palatino" w:hAnsi="Palatino"/>
          <w:b/>
          <w:sz w:val="24"/>
        </w:rPr>
        <w:t>2</w:t>
      </w:r>
      <w:r w:rsidR="00AD5B65">
        <w:rPr>
          <w:rFonts w:ascii="Palatino" w:hAnsi="Palatino"/>
          <w:b/>
          <w:sz w:val="24"/>
        </w:rPr>
        <w:t>0%</w:t>
      </w:r>
    </w:p>
    <w:p w:rsidR="00886F62" w:rsidRDefault="00886F62" w:rsidP="004B451A">
      <w:pPr>
        <w:jc w:val="left"/>
        <w:rPr>
          <w:rFonts w:ascii="Palatino" w:hAnsi="Palatino"/>
        </w:rPr>
      </w:pPr>
      <w:r>
        <w:rPr>
          <w:rFonts w:ascii="Palatino" w:hAnsi="Palatino"/>
        </w:rPr>
        <w:t>Label the given items on the map below.</w:t>
      </w:r>
    </w:p>
    <w:p w:rsidR="00ED7FEB" w:rsidRDefault="00ED7FEB" w:rsidP="004B451A">
      <w:pPr>
        <w:jc w:val="left"/>
        <w:rPr>
          <w:rFonts w:ascii="Palatino" w:hAnsi="Palatino"/>
        </w:rPr>
      </w:pPr>
      <w:r w:rsidRPr="00886F62">
        <w:rPr>
          <w:rFonts w:ascii="Palatino" w:hAnsi="Palatino"/>
          <w:noProof/>
        </w:rPr>
        <mc:AlternateContent>
          <mc:Choice Requires="wps">
            <w:drawing>
              <wp:anchor distT="0" distB="0" distL="114300" distR="114300" simplePos="0" relativeHeight="251668480" behindDoc="0" locked="0" layoutInCell="1" allowOverlap="1" wp14:anchorId="61192C6F" wp14:editId="1DCA9B75">
                <wp:simplePos x="0" y="0"/>
                <wp:positionH relativeFrom="column">
                  <wp:posOffset>0</wp:posOffset>
                </wp:positionH>
                <wp:positionV relativeFrom="paragraph">
                  <wp:posOffset>56515</wp:posOffset>
                </wp:positionV>
                <wp:extent cx="6810375" cy="904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04875"/>
                        </a:xfrm>
                        <a:prstGeom prst="rect">
                          <a:avLst/>
                        </a:prstGeom>
                        <a:solidFill>
                          <a:srgbClr val="FFFFFF"/>
                        </a:solidFill>
                        <a:ln w="9525">
                          <a:solidFill>
                            <a:srgbClr val="000000"/>
                          </a:solidFill>
                          <a:miter lim="800000"/>
                          <a:headEnd/>
                          <a:tailEnd/>
                        </a:ln>
                      </wps:spPr>
                      <wps:txbx>
                        <w:txbxContent>
                          <w:p w:rsidR="00886F62" w:rsidRDefault="00886F62">
                            <w:pPr>
                              <w:rPr>
                                <w:b/>
                                <w:sz w:val="24"/>
                                <w:u w:val="single"/>
                              </w:rPr>
                            </w:pPr>
                            <w:r w:rsidRPr="00886F62">
                              <w:rPr>
                                <w:b/>
                                <w:sz w:val="24"/>
                                <w:u w:val="single"/>
                              </w:rPr>
                              <w:t>Map Items</w:t>
                            </w:r>
                          </w:p>
                          <w:p w:rsidR="00886F62" w:rsidRPr="00ED7FEB" w:rsidRDefault="00886F62">
                            <w:pPr>
                              <w:rPr>
                                <w:b/>
                                <w:sz w:val="8"/>
                                <w:u w:val="single"/>
                              </w:rPr>
                            </w:pPr>
                          </w:p>
                          <w:p w:rsidR="00E8750C" w:rsidRDefault="00ED7FEB">
                            <w:r w:rsidRPr="00E8750C">
                              <w:rPr>
                                <w:b/>
                              </w:rPr>
                              <w:t>Circle</w:t>
                            </w:r>
                            <w:r>
                              <w:t xml:space="preserve"> the original 13 colonies, put a </w:t>
                            </w:r>
                            <w:r w:rsidRPr="00E8750C">
                              <w:rPr>
                                <w:b/>
                              </w:rPr>
                              <w:t>box</w:t>
                            </w:r>
                            <w:r>
                              <w:t xml:space="preserve"> around the Ohio River Valley, </w:t>
                            </w:r>
                            <w:proofErr w:type="gramStart"/>
                            <w:r>
                              <w:t>label</w:t>
                            </w:r>
                            <w:proofErr w:type="gramEnd"/>
                            <w:r>
                              <w:t xml:space="preserve"> the Kansas Territory, </w:t>
                            </w:r>
                          </w:p>
                          <w:p w:rsidR="00E8750C" w:rsidRDefault="00ED7FEB">
                            <w:proofErr w:type="gramStart"/>
                            <w:r>
                              <w:t>label</w:t>
                            </w:r>
                            <w:proofErr w:type="gramEnd"/>
                            <w:r>
                              <w:t xml:space="preserve"> the Nebraska Territory, draw a </w:t>
                            </w:r>
                            <w:r>
                              <w:rPr>
                                <w:b/>
                              </w:rPr>
                              <w:t>DARK</w:t>
                            </w:r>
                            <w:r>
                              <w:t xml:space="preserve"> line along the path of the Mississippi River</w:t>
                            </w:r>
                            <w:r w:rsidR="00E8750C">
                              <w:t>, label the Atlantic Ocean,</w:t>
                            </w:r>
                          </w:p>
                          <w:p w:rsidR="00E8750C" w:rsidRPr="00ED7FEB" w:rsidRDefault="00E8750C">
                            <w:r>
                              <w:t xml:space="preserve"> </w:t>
                            </w:r>
                            <w:proofErr w:type="gramStart"/>
                            <w:r>
                              <w:t>label</w:t>
                            </w:r>
                            <w:proofErr w:type="gramEnd"/>
                            <w:r>
                              <w:t xml:space="preserve"> the Pacific Ocean, label the Gulf of Mexico, label Canada, label 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45pt;width:536.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cuJQIAAEsEAAAOAAAAZHJzL2Uyb0RvYy54bWysVNtu2zAMfR+wfxD0vthJkzQ14hRdugwD&#10;ugvQ7gMYWY6FSaInKbG7ry8lp2l2exnmB4EUqUPykPTyujeaHaTzCm3Jx6OcM2kFVsruSv71YfNm&#10;wZkPYCvQaGXJH6Xn16vXr5ZdW8gJNqgr6RiBWF90bcmbENoiy7xopAE/wlZaMtboDARS3S6rHHSE&#10;bnQ2yfN51qGrWodCek+3t4ORrxJ+XUsRPte1l4HpklNuIZ0undt4ZqslFDsHbaPEMQ34hywMKEtB&#10;T1C3EIDtnfoNyijh0GMdRgJNhnWthEw1UDXj/Jdq7htoZaqFyPHtiSb//2DFp8MXx1RV8jlnFgy1&#10;6EH2gb3Fnk0iO13rC3K6b8kt9HRNXU6V+vYOxTfPLK4bsDt54xx2jYSKshvHl9nZ0wHHR5Bt9xEr&#10;CgP7gAmor52J1BEZjNCpS4+nzsRUBF3OF+P84nLGmSDbVT5dkBxDQPH8unU+vJdoWBRK7qjzCR0O&#10;dz4Mrs8uMZhHraqN0jopbrdda8cOQFOySd8R/Sc3bVlH0WeT2UDAXyHy9P0JwqhA466VKfni5ARF&#10;pO2drShNKAIoPchUnbZHHiN1A4mh3/apYRcxQOR4i9UjEetwmG7aRhIadD8462iyS+6/78FJzvQH&#10;S825Gk+ncRWSMp1dTkhx55btuQWsIKiSB84GcR3S+sRULd5QE2uV+H3J5JgyTWzq0HG74kqc68nr&#10;5R+wegIAAP//AwBQSwMEFAAGAAgAAAAhAM92UMvdAAAABwEAAA8AAABkcnMvZG93bnJldi54bWxM&#10;j01PwzAMhu9I/IfISFwQSzf2WZpOCAkEN9gmuGaN11YkTkmyrvx7vBPcbL2vHj8u1oOzoscQW08K&#10;xqMMBFLlTUu1gt326XYJIiZNRltPqOAHI6zLy4tC58af6B37TaoFQyjmWkGTUpdLGasGnY4j3yFx&#10;dvDB6cRrqKUJ+sRwZ+Uky+bS6Zb4QqM7fGyw+tocnYLl9KX/jK93bx/V/GBX6WbRP38Hpa6vhod7&#10;EAmH9FeGsz6rQ8lOe38kE4VVwI8kJq1AnMNsMZmB2PM0G09BloX871/+AgAA//8DAFBLAQItABQA&#10;BgAIAAAAIQC2gziS/gAAAOEBAAATAAAAAAAAAAAAAAAAAAAAAABbQ29udGVudF9UeXBlc10ueG1s&#10;UEsBAi0AFAAGAAgAAAAhADj9If/WAAAAlAEAAAsAAAAAAAAAAAAAAAAALwEAAF9yZWxzLy5yZWxz&#10;UEsBAi0AFAAGAAgAAAAhANWEdy4lAgAASwQAAA4AAAAAAAAAAAAAAAAALgIAAGRycy9lMm9Eb2Mu&#10;eG1sUEsBAi0AFAAGAAgAAAAhAM92UMvdAAAABwEAAA8AAAAAAAAAAAAAAAAAfwQAAGRycy9kb3du&#10;cmV2LnhtbFBLBQYAAAAABAAEAPMAAACJBQAAAAA=&#10;">
                <v:textbox>
                  <w:txbxContent>
                    <w:p w:rsidR="00886F62" w:rsidRDefault="00886F62">
                      <w:pPr>
                        <w:rPr>
                          <w:b/>
                          <w:sz w:val="24"/>
                          <w:u w:val="single"/>
                        </w:rPr>
                      </w:pPr>
                      <w:r w:rsidRPr="00886F62">
                        <w:rPr>
                          <w:b/>
                          <w:sz w:val="24"/>
                          <w:u w:val="single"/>
                        </w:rPr>
                        <w:t>Map Items</w:t>
                      </w:r>
                    </w:p>
                    <w:p w:rsidR="00886F62" w:rsidRPr="00ED7FEB" w:rsidRDefault="00886F62">
                      <w:pPr>
                        <w:rPr>
                          <w:b/>
                          <w:sz w:val="8"/>
                          <w:u w:val="single"/>
                        </w:rPr>
                      </w:pPr>
                    </w:p>
                    <w:p w:rsidR="00E8750C" w:rsidRDefault="00ED7FEB">
                      <w:r w:rsidRPr="00E8750C">
                        <w:rPr>
                          <w:b/>
                        </w:rPr>
                        <w:t>Circle</w:t>
                      </w:r>
                      <w:r>
                        <w:t xml:space="preserve"> the original 13 colonies, put a </w:t>
                      </w:r>
                      <w:r w:rsidRPr="00E8750C">
                        <w:rPr>
                          <w:b/>
                        </w:rPr>
                        <w:t>box</w:t>
                      </w:r>
                      <w:r>
                        <w:t xml:space="preserve"> around the Ohio River Valley, </w:t>
                      </w:r>
                      <w:proofErr w:type="gramStart"/>
                      <w:r>
                        <w:t>label</w:t>
                      </w:r>
                      <w:proofErr w:type="gramEnd"/>
                      <w:r>
                        <w:t xml:space="preserve"> the Kansas Territory, </w:t>
                      </w:r>
                    </w:p>
                    <w:p w:rsidR="00E8750C" w:rsidRDefault="00ED7FEB">
                      <w:proofErr w:type="gramStart"/>
                      <w:r>
                        <w:t>label</w:t>
                      </w:r>
                      <w:proofErr w:type="gramEnd"/>
                      <w:r>
                        <w:t xml:space="preserve"> the Nebraska Territory, draw a </w:t>
                      </w:r>
                      <w:r>
                        <w:rPr>
                          <w:b/>
                        </w:rPr>
                        <w:t>DARK</w:t>
                      </w:r>
                      <w:r>
                        <w:t xml:space="preserve"> line along the path of the Mississippi River</w:t>
                      </w:r>
                      <w:r w:rsidR="00E8750C">
                        <w:t>, label the Atlantic Ocean,</w:t>
                      </w:r>
                    </w:p>
                    <w:p w:rsidR="00E8750C" w:rsidRPr="00ED7FEB" w:rsidRDefault="00E8750C">
                      <w:r>
                        <w:t xml:space="preserve"> </w:t>
                      </w:r>
                      <w:proofErr w:type="gramStart"/>
                      <w:r>
                        <w:t>label</w:t>
                      </w:r>
                      <w:proofErr w:type="gramEnd"/>
                      <w:r>
                        <w:t xml:space="preserve"> the Pacific Ocean, label the Gulf of Mexico, label Canada, label Mexico</w:t>
                      </w:r>
                    </w:p>
                  </w:txbxContent>
                </v:textbox>
              </v:shape>
            </w:pict>
          </mc:Fallback>
        </mc:AlternateContent>
      </w: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886F62" w:rsidRDefault="00886F62" w:rsidP="004B451A">
      <w:pPr>
        <w:jc w:val="left"/>
        <w:rPr>
          <w:rFonts w:ascii="Palatino" w:hAnsi="Palatino"/>
        </w:rPr>
      </w:pPr>
    </w:p>
    <w:p w:rsidR="00886F62" w:rsidRPr="00886F62" w:rsidRDefault="00ED7FEB" w:rsidP="004B451A">
      <w:pPr>
        <w:jc w:val="left"/>
        <w:rPr>
          <w:rFonts w:ascii="Palatino" w:hAnsi="Palatino"/>
        </w:rPr>
      </w:pPr>
      <w:r>
        <w:rPr>
          <w:noProof/>
        </w:rPr>
        <w:drawing>
          <wp:anchor distT="0" distB="0" distL="114300" distR="114300" simplePos="0" relativeHeight="251670528" behindDoc="0" locked="0" layoutInCell="1" allowOverlap="1" wp14:anchorId="17C9DE6D" wp14:editId="3666B358">
            <wp:simplePos x="0" y="0"/>
            <wp:positionH relativeFrom="page">
              <wp:align>center</wp:align>
            </wp:positionH>
            <wp:positionV relativeFrom="paragraph">
              <wp:posOffset>52070</wp:posOffset>
            </wp:positionV>
            <wp:extent cx="7763256" cy="5129784"/>
            <wp:effectExtent l="21273" t="16827" r="11747" b="11748"/>
            <wp:wrapSquare wrapText="bothSides"/>
            <wp:docPr id="20" name="il_fi" descr="http://faculty.unlv.edu/pwerth/Blankmap-US-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faculty.unlv.edu/pwerth/Blankmap-US-1860.jpg"/>
                    <pic:cNvPicPr>
                      <a:picLocks noChangeAspect="1" noChangeArrowheads="1"/>
                    </pic:cNvPicPr>
                  </pic:nvPicPr>
                  <pic:blipFill>
                    <a:blip r:embed="rId9" r:link="rId10"/>
                    <a:srcRect/>
                    <a:stretch>
                      <a:fillRect/>
                    </a:stretch>
                  </pic:blipFill>
                  <pic:spPr bwMode="auto">
                    <a:xfrm rot="16200000">
                      <a:off x="0" y="0"/>
                      <a:ext cx="7763256" cy="5129784"/>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886F62" w:rsidRDefault="00886F62">
      <w:pPr>
        <w:rPr>
          <w:rFonts w:ascii="Palatino" w:hAnsi="Palatino"/>
          <w:sz w:val="24"/>
        </w:rPr>
      </w:pPr>
      <w:r>
        <w:rPr>
          <w:rFonts w:ascii="Palatino" w:hAnsi="Palatino"/>
          <w:sz w:val="24"/>
        </w:rPr>
        <w:br w:type="page"/>
      </w:r>
    </w:p>
    <w:p w:rsidR="00886F62" w:rsidRDefault="00886F62" w:rsidP="00886F62">
      <w:pPr>
        <w:jc w:val="left"/>
        <w:rPr>
          <w:rFonts w:ascii="Palatino" w:hAnsi="Palatino"/>
          <w:b/>
          <w:sz w:val="24"/>
        </w:rPr>
      </w:pPr>
      <w:r>
        <w:rPr>
          <w:rFonts w:ascii="Palatino" w:hAnsi="Palatino"/>
          <w:b/>
          <w:sz w:val="24"/>
        </w:rPr>
        <w:lastRenderedPageBreak/>
        <w:t xml:space="preserve">Summary – </w:t>
      </w:r>
      <w:r w:rsidR="00AD5B65">
        <w:rPr>
          <w:rFonts w:ascii="Palatino" w:hAnsi="Palatino"/>
          <w:b/>
          <w:sz w:val="24"/>
        </w:rPr>
        <w:t>28%</w:t>
      </w:r>
    </w:p>
    <w:p w:rsidR="00886F62" w:rsidRPr="00886F62" w:rsidRDefault="00886F62" w:rsidP="00886F62">
      <w:pPr>
        <w:jc w:val="left"/>
        <w:rPr>
          <w:rFonts w:ascii="Palatino" w:hAnsi="Palatino"/>
        </w:rPr>
      </w:pPr>
      <w:r>
        <w:rPr>
          <w:rFonts w:ascii="Palatino" w:hAnsi="Palatino"/>
        </w:rPr>
        <w:t>Read and summarize the following primary source document on a separate sheet of loose-leaf paper. You should identify and explain your top keyword choices here on this page.</w:t>
      </w:r>
    </w:p>
    <w:p w:rsidR="004B451A" w:rsidRPr="004B451A" w:rsidRDefault="00886F62" w:rsidP="004B451A">
      <w:pPr>
        <w:jc w:val="left"/>
        <w:rPr>
          <w:rFonts w:ascii="Palatino" w:hAnsi="Palatino"/>
          <w:sz w:val="24"/>
        </w:rPr>
      </w:pPr>
      <w:r w:rsidRPr="00886F62">
        <w:rPr>
          <w:rFonts w:ascii="Palatino" w:hAnsi="Palatino"/>
          <w:noProof/>
          <w:sz w:val="24"/>
        </w:rPr>
        <mc:AlternateContent>
          <mc:Choice Requires="wps">
            <w:drawing>
              <wp:anchor distT="0" distB="0" distL="114300" distR="114300" simplePos="0" relativeHeight="251666432" behindDoc="0" locked="0" layoutInCell="1" allowOverlap="1" wp14:editId="36B11C9B">
                <wp:simplePos x="0" y="0"/>
                <wp:positionH relativeFrom="column">
                  <wp:posOffset>-47625</wp:posOffset>
                </wp:positionH>
                <wp:positionV relativeFrom="paragraph">
                  <wp:posOffset>6628765</wp:posOffset>
                </wp:positionV>
                <wp:extent cx="1409700" cy="140398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rsidR="00886F62" w:rsidRDefault="00886F62">
                            <w:r>
                              <w:t>KEYWORDS &amp; WHY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5pt;margin-top:521.95pt;width:11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rIwIAAEwEAAAOAAAAZHJzL2Uyb0RvYy54bWysVNtu2zAMfR+wfxD0vtjJkjUx4hRdugwD&#10;ugvQ7gMYWY6FyaImKbGzry8lp2l2exnmB4EUqUPykPTyum81O0jnFZqSj0c5Z9IIrJTZlfzrw+bV&#10;nDMfwFSg0ciSH6Xn16uXL5adLeQEG9SVdIxAjC86W/ImBFtkmReNbMGP0EpDxhpdC4FUt8sqBx2h&#10;tzqb5PmbrENXWYdCek+3t4ORrxJ+XUsRPte1l4HpklNuIZ0undt4ZqslFDsHtlHilAb8QxYtKENB&#10;z1C3EIDtnfoNqlXCocc6jAS2Gda1EjLVQNWM81+quW/AylQLkePtmSb//2DFp8MXx1RV8hlnBlpq&#10;0YPsA3uLPZtEdjrrC3K6t+QWerqmLqdKvb1D8c0zg+sGzE7eOIddI6Gi7MbxZXbxdMDxEWTbfcSK&#10;wsA+YALqa9dG6ogMRujUpeO5MzEVEUNO88VVTiZBNlJeL+azFAOKp+fW+fBeYsuiUHJHrU/wcLjz&#10;IaYDxZNLjOZRq2qjtE6K223X2rED0Jhs0ndC/8lNG9aVfDGbzAYG/gqRp+9PEK0KNO9atSWfn52g&#10;iLy9M1WaxgBKDzKlrM2JyMjdwGLot33qWGI5krzF6kjMOhzGm9aRhAbdD846Gu2S++97cJIz/cFQ&#10;dxbj6TTuQlKms6sJKe7Ssr20gBEEVfLA2SCuQ9qfxJu9oS5uVOL3OZNTyjSyifbTesWduNST1/NP&#10;YPUIAAD//wMAUEsDBBQABgAIAAAAIQCJX5zj3wAAAAwBAAAPAAAAZHJzL2Rvd25yZXYueG1sTI/B&#10;TsMwDIbvSLxDZCQu05asWwuUphNM2onTyrhnjWkrGqc02da9PeYER3/+9ftzsZlcL844hs6ThuVC&#10;gUCqve2o0XB4380fQYRoyJreE2q4YoBNeXtTmNz6C+3xXMVGcAmF3GhoYxxyKUPdojNh4Qck3n36&#10;0ZnI49hIO5oLl7teJkpl0pmO+EJrBty2WH9VJ6ch+65Ws7cPO6P9dfc61i6120Oq9f3d9PIMIuIU&#10;/8Lwq8/qULLT0Z/IBtFrmD+knGSu1qsnEJxIlmtGR0ZJliqQZSH/P1H+AAAA//8DAFBLAQItABQA&#10;BgAIAAAAIQC2gziS/gAAAOEBAAATAAAAAAAAAAAAAAAAAAAAAABbQ29udGVudF9UeXBlc10ueG1s&#10;UEsBAi0AFAAGAAgAAAAhADj9If/WAAAAlAEAAAsAAAAAAAAAAAAAAAAALwEAAF9yZWxzLy5yZWxz&#10;UEsBAi0AFAAGAAgAAAAhAHgQ/+sjAgAATAQAAA4AAAAAAAAAAAAAAAAALgIAAGRycy9lMm9Eb2Mu&#10;eG1sUEsBAi0AFAAGAAgAAAAhAIlfnOPfAAAADAEAAA8AAAAAAAAAAAAAAAAAfQQAAGRycy9kb3du&#10;cmV2LnhtbFBLBQYAAAAABAAEAPMAAACJBQAAAAA=&#10;">
                <v:textbox style="mso-fit-shape-to-text:t">
                  <w:txbxContent>
                    <w:p w:rsidR="00886F62" w:rsidRDefault="00886F62">
                      <w:r>
                        <w:t>KEYWORDS &amp; WHY</w:t>
                      </w:r>
                    </w:p>
                  </w:txbxContent>
                </v:textbox>
              </v:shape>
            </w:pict>
          </mc:Fallback>
        </mc:AlternateContent>
      </w:r>
      <w:r w:rsidR="004B451A" w:rsidRPr="004B451A">
        <w:rPr>
          <w:rFonts w:ascii="Palatino" w:hAnsi="Palatino"/>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-47625</wp:posOffset>
                </wp:positionH>
                <wp:positionV relativeFrom="paragraph">
                  <wp:posOffset>85091</wp:posOffset>
                </wp:positionV>
                <wp:extent cx="6743700" cy="6457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57950"/>
                        </a:xfrm>
                        <a:prstGeom prst="rect">
                          <a:avLst/>
                        </a:prstGeom>
                        <a:solidFill>
                          <a:srgbClr val="FFFFFF"/>
                        </a:solidFill>
                        <a:ln w="9525">
                          <a:solidFill>
                            <a:srgbClr val="000000"/>
                          </a:solidFill>
                          <a:miter lim="800000"/>
                          <a:headEnd/>
                          <a:tailEnd/>
                        </a:ln>
                      </wps:spPr>
                      <wps:txbx>
                        <w:txbxContent>
                          <w:p w:rsidR="004B451A" w:rsidRPr="004B451A" w:rsidRDefault="004B451A" w:rsidP="004B451A">
                            <w:pPr>
                              <w:spacing w:line="480" w:lineRule="auto"/>
                              <w:jc w:val="left"/>
                              <w:rPr>
                                <w:rFonts w:ascii="Palatino" w:hAnsi="Palatino"/>
                              </w:rPr>
                            </w:pPr>
                            <w:r>
                              <w:rPr>
                                <w:rFonts w:ascii="Palatino" w:hAnsi="Palatino"/>
                              </w:rPr>
                              <w:tab/>
                            </w:r>
                            <w:r w:rsidRPr="004B451A">
                              <w:rPr>
                                <w:rFonts w:ascii="Palatino" w:hAnsi="Palatino"/>
                              </w:rPr>
                              <w:t xml:space="preserve">The crime is committed. The work of Monroe, and Madison, and Jefferson, is undone. The wall they erected to guard the domain of Liberty, is flung down by the hands of an American Congress, and Slavery crawls, like a slimy reptile over the ruins, to defile a second </w:t>
                            </w:r>
                            <w:proofErr w:type="spellStart"/>
                            <w:proofErr w:type="gramStart"/>
                            <w:r w:rsidRPr="004B451A">
                              <w:rPr>
                                <w:rFonts w:ascii="Palatino" w:hAnsi="Palatino"/>
                              </w:rPr>
                              <w:t>eden</w:t>
                            </w:r>
                            <w:proofErr w:type="spellEnd"/>
                            <w:proofErr w:type="gramEnd"/>
                            <w:r w:rsidRPr="004B451A">
                              <w:rPr>
                                <w:rFonts w:ascii="Palatino" w:hAnsi="Palatino"/>
                              </w:rPr>
                              <w:t>.</w:t>
                            </w:r>
                          </w:p>
                          <w:p w:rsidR="004B451A" w:rsidRPr="004B451A" w:rsidRDefault="004B451A" w:rsidP="004B451A">
                            <w:pPr>
                              <w:spacing w:line="480" w:lineRule="auto"/>
                              <w:jc w:val="left"/>
                              <w:rPr>
                                <w:rFonts w:ascii="Palatino" w:hAnsi="Palatino"/>
                              </w:rPr>
                            </w:pPr>
                            <w:r>
                              <w:rPr>
                                <w:rFonts w:ascii="Palatino" w:hAnsi="Palatino"/>
                              </w:rPr>
                              <w:tab/>
                            </w:r>
                            <w:r w:rsidRPr="004B451A">
                              <w:rPr>
                                <w:rFonts w:ascii="Palatino" w:hAnsi="Palatino"/>
                              </w:rPr>
                              <w:t>They tell us that the North will not submit. We hope it will not. But we have seen this same North crouch lower and lower each year under the whip of the slave driver, until it is hard to tell what it will not submit to now. Who, seven years ago, would not have derided a prophecy that Congress could enact the kidnapping of free citizens, without judge or jury? Who would have believed that it could enact that white men have a right to hold black in slavery wherever it is their sovereign will and pleasure? And yet, who now will deny that that prophecy is more than realized?</w:t>
                            </w:r>
                          </w:p>
                          <w:p w:rsidR="004B451A" w:rsidRPr="004B451A" w:rsidRDefault="004B451A" w:rsidP="004B451A">
                            <w:pPr>
                              <w:spacing w:line="480" w:lineRule="auto"/>
                              <w:jc w:val="left"/>
                              <w:rPr>
                                <w:rFonts w:ascii="Palatino" w:hAnsi="Palatino"/>
                              </w:rPr>
                            </w:pPr>
                            <w:r w:rsidRPr="004B451A">
                              <w:rPr>
                                <w:rFonts w:ascii="Palatino" w:hAnsi="Palatino"/>
                              </w:rPr>
                              <w:t xml:space="preserve">It was fitting that the Law should be passed as it was. It was in accordance with its spirit that it should be conceived in treachery, sprung upon the House by a fraud, and forced through it by a Parliamentary lie. It was appropriate that one member should be bribed and another bullied, and another bought, until the ranks of Slavery were full. Had Law or Order or Honesty had </w:t>
                            </w:r>
                            <w:proofErr w:type="spellStart"/>
                            <w:r w:rsidRPr="004B451A">
                              <w:rPr>
                                <w:rFonts w:ascii="Palatino" w:hAnsi="Palatino"/>
                              </w:rPr>
                              <w:t>aught</w:t>
                            </w:r>
                            <w:proofErr w:type="spellEnd"/>
                            <w:r w:rsidRPr="004B451A">
                              <w:rPr>
                                <w:rFonts w:ascii="Palatino" w:hAnsi="Palatino"/>
                              </w:rPr>
                              <w:t xml:space="preserve"> to do with its passage, there would have been a strange incongruity between the means and the end.</w:t>
                            </w:r>
                          </w:p>
                          <w:p w:rsidR="004B451A" w:rsidRDefault="004B451A" w:rsidP="004B451A">
                            <w:pPr>
                              <w:spacing w:line="480" w:lineRule="auto"/>
                              <w:jc w:val="left"/>
                              <w:rPr>
                                <w:rFonts w:ascii="Palatino" w:hAnsi="Palatino"/>
                              </w:rPr>
                            </w:pPr>
                            <w:r w:rsidRPr="004B451A">
                              <w:rPr>
                                <w:rFonts w:ascii="Palatino" w:hAnsi="Palatino"/>
                              </w:rPr>
                              <w:t>We cannot read the future. We cannot predict what will be the consequences of this last and most fatal blow to Liberty. But we can see what the duty of Freemen is, and we mean it shall be through no fault of ours if it is left undone.</w:t>
                            </w:r>
                          </w:p>
                          <w:p w:rsidR="004B451A" w:rsidRDefault="004B451A" w:rsidP="004B451A">
                            <w:pPr>
                              <w:jc w:val="left"/>
                              <w:rPr>
                                <w:rFonts w:ascii="Palatino" w:hAnsi="Palatino"/>
                              </w:rPr>
                            </w:pPr>
                          </w:p>
                          <w:p w:rsidR="004B451A" w:rsidRPr="004B451A" w:rsidRDefault="004B451A" w:rsidP="004B451A">
                            <w:pPr>
                              <w:jc w:val="right"/>
                              <w:rPr>
                                <w:rFonts w:ascii="Palatino" w:hAnsi="Palatino"/>
                              </w:rPr>
                            </w:pPr>
                            <w:r w:rsidRPr="004B451A">
                              <w:rPr>
                                <w:rFonts w:ascii="Palatino" w:hAnsi="Palatino"/>
                              </w:rPr>
                              <w:t>-</w:t>
                            </w:r>
                            <w:r>
                              <w:rPr>
                                <w:rFonts w:ascii="Palatino" w:hAnsi="Palatino"/>
                              </w:rPr>
                              <w:t xml:space="preserve">- </w:t>
                            </w:r>
                            <w:r w:rsidRPr="004B451A">
                              <w:rPr>
                                <w:rFonts w:ascii="Palatino" w:hAnsi="Palatino"/>
                              </w:rPr>
                              <w:t>Anon</w:t>
                            </w:r>
                            <w:r>
                              <w:rPr>
                                <w:rFonts w:ascii="Palatino" w:hAnsi="Palatino"/>
                              </w:rPr>
                              <w:t xml:space="preserve">ymous, </w:t>
                            </w:r>
                            <w:r>
                              <w:rPr>
                                <w:rFonts w:ascii="Palatino" w:hAnsi="Palatino"/>
                                <w:i/>
                              </w:rPr>
                              <w:t>New York Evening Journal</w:t>
                            </w:r>
                            <w:r>
                              <w:rPr>
                                <w:rFonts w:ascii="Palatino" w:hAnsi="Palatino"/>
                              </w:rPr>
                              <w:t>, May 23</w:t>
                            </w:r>
                            <w:r w:rsidRPr="004B451A">
                              <w:rPr>
                                <w:rFonts w:ascii="Palatino" w:hAnsi="Palatino"/>
                                <w:vertAlign w:val="superscript"/>
                              </w:rPr>
                              <w:t>rd</w:t>
                            </w:r>
                            <w:r>
                              <w:rPr>
                                <w:rFonts w:ascii="Palatino" w:hAnsi="Palatino"/>
                              </w:rPr>
                              <w:t>, 1854</w:t>
                            </w:r>
                          </w:p>
                          <w:p w:rsidR="004B451A" w:rsidRPr="004B451A" w:rsidRDefault="004B451A" w:rsidP="004B451A">
                            <w:pPr>
                              <w:rPr>
                                <w:rFonts w:ascii="Palatino" w:hAnsi="Palati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6.7pt;width:531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HnJAIAAEcEAAAOAAAAZHJzL2Uyb0RvYy54bWysU9tu2zAMfR+wfxD0vthJc2mMOEWXLsOA&#10;7gK0+wBGlmNhkuhJSuzu60fJaRZ028swPQiiSB2R55Crm95odpTOK7QlH49yzqQVWCm7L/nXx+2b&#10;a858AFuBRitL/iQ9v1m/frXq2kJOsEFdSccIxPqia0vehNAWWeZFIw34EbbSkrNGZyCQ6fZZ5aAj&#10;dKOzSZ7Psw5d1ToU0nu6vRucfJ3w61qK8LmuvQxMl5xyC2l3ad/FPVuvoNg7aBslTmnAP2RhQFn6&#10;9Ax1BwHYwanfoIwSDj3WYSTQZFjXSshUA1Uzzl9U89BAK1MtRI5vzzT5/wcrPh2/OKaqkl/lC84s&#10;GBLpUfaBvcWeTSI/XesLCntoKTD0dE06p1p9e4/im2cWNw3Yvbx1DrtGQkX5jePL7OLpgOMjyK77&#10;iBV9A4eACaivnYnkER2M0Emnp7M2MRVBl/PF9GqRk0uQbz6dLZazpF4GxfPz1vnwXqJh8VByR+In&#10;eDje+xDTgeI5JP7mUatqq7ROhtvvNtqxI1CjbNNKFbwI05Z1JV/OJrOBgb9C5Gn9CcKoQB2vlSn5&#10;9TkIisjbO1ulfgyg9HCmlLU9ERm5G1gM/a4/CbPD6okodTh0Nk0iHRp0PzjrqKtL7r8fwEnO9AdL&#10;sizH02kcg2QQiRMy3KVnd+kBKwiq5IGz4bgJaXQiYRZvSb5aJWKjzkMmp1ypWxPfp8mK43Bpp6hf&#10;87/+CQAA//8DAFBLAwQUAAYACAAAACEA7x3/QeAAAAALAQAADwAAAGRycy9kb3ducmV2LnhtbEyP&#10;zU7DMBCE70i8g7VIXFBrQ9IfQpwKIYHoDQqCqxtvkwh7HWw3DW+Pc4Lb7sxo9ttyM1rDBvShcyTh&#10;ei6AIdVOd9RIeH97nK2BhahIK+MIJfxggE11flaqQrsTveKwiw1LJRQKJaGNsS84D3WLVoW565GS&#10;d3DeqphW33Dt1SmVW8NvhFhyqzpKF1rV40OL9dfuaCWs8+fhM2yzl496eTC38Wo1PH17KS8vxvs7&#10;YBHH+BeGCT+hQ5WY9u5IOjAjYbZapGTSsxzY5ItFnpT9NGUiB16V/P8P1S8AAAD//wMAUEsBAi0A&#10;FAAGAAgAAAAhALaDOJL+AAAA4QEAABMAAAAAAAAAAAAAAAAAAAAAAFtDb250ZW50X1R5cGVzXS54&#10;bWxQSwECLQAUAAYACAAAACEAOP0h/9YAAACUAQAACwAAAAAAAAAAAAAAAAAvAQAAX3JlbHMvLnJl&#10;bHNQSwECLQAUAAYACAAAACEAPSbx5yQCAABHBAAADgAAAAAAAAAAAAAAAAAuAgAAZHJzL2Uyb0Rv&#10;Yy54bWxQSwECLQAUAAYACAAAACEA7x3/QeAAAAALAQAADwAAAAAAAAAAAAAAAAB+BAAAZHJzL2Rv&#10;d25yZXYueG1sUEsFBgAAAAAEAAQA8wAAAIsFAAAAAA==&#10;">
                <v:textbox>
                  <w:txbxContent>
                    <w:p w:rsidR="004B451A" w:rsidRPr="004B451A" w:rsidRDefault="004B451A" w:rsidP="004B451A">
                      <w:pPr>
                        <w:spacing w:line="480" w:lineRule="auto"/>
                        <w:jc w:val="left"/>
                        <w:rPr>
                          <w:rFonts w:ascii="Palatino" w:hAnsi="Palatino"/>
                        </w:rPr>
                      </w:pPr>
                      <w:r>
                        <w:rPr>
                          <w:rFonts w:ascii="Palatino" w:hAnsi="Palatino"/>
                        </w:rPr>
                        <w:tab/>
                      </w:r>
                      <w:r w:rsidRPr="004B451A">
                        <w:rPr>
                          <w:rFonts w:ascii="Palatino" w:hAnsi="Palatino"/>
                        </w:rPr>
                        <w:t xml:space="preserve">The crime is committed. The work of Monroe, and Madison, and Jefferson, is undone. The wall they erected to guard the domain of Liberty, is flung down by the hands of an American Congress, and Slavery crawls, like a slimy reptile over the ruins, to defile a second </w:t>
                      </w:r>
                      <w:proofErr w:type="spellStart"/>
                      <w:proofErr w:type="gramStart"/>
                      <w:r w:rsidRPr="004B451A">
                        <w:rPr>
                          <w:rFonts w:ascii="Palatino" w:hAnsi="Palatino"/>
                        </w:rPr>
                        <w:t>eden</w:t>
                      </w:r>
                      <w:proofErr w:type="spellEnd"/>
                      <w:proofErr w:type="gramEnd"/>
                      <w:r w:rsidRPr="004B451A">
                        <w:rPr>
                          <w:rFonts w:ascii="Palatino" w:hAnsi="Palatino"/>
                        </w:rPr>
                        <w:t>.</w:t>
                      </w:r>
                    </w:p>
                    <w:p w:rsidR="004B451A" w:rsidRPr="004B451A" w:rsidRDefault="004B451A" w:rsidP="004B451A">
                      <w:pPr>
                        <w:spacing w:line="480" w:lineRule="auto"/>
                        <w:jc w:val="left"/>
                        <w:rPr>
                          <w:rFonts w:ascii="Palatino" w:hAnsi="Palatino"/>
                        </w:rPr>
                      </w:pPr>
                      <w:r>
                        <w:rPr>
                          <w:rFonts w:ascii="Palatino" w:hAnsi="Palatino"/>
                        </w:rPr>
                        <w:tab/>
                      </w:r>
                      <w:r w:rsidRPr="004B451A">
                        <w:rPr>
                          <w:rFonts w:ascii="Palatino" w:hAnsi="Palatino"/>
                        </w:rPr>
                        <w:t>They tell us that the North will not submit. We hope it will not. But we have seen this same North crouch lower and lower each year under the whip of the slave driver, until it is hard to tell what it will not submit to now. Who, seven years ago, would not have derided a prophecy that Congress could enact the kidnapping of free citizens, without judge or jury? Who would have believed that it could enact that white men have a right to hold black in slavery wherever it is their sovereign will and pleasure? And yet, who now will deny that that prophecy is more than realized?</w:t>
                      </w:r>
                    </w:p>
                    <w:p w:rsidR="004B451A" w:rsidRPr="004B451A" w:rsidRDefault="004B451A" w:rsidP="004B451A">
                      <w:pPr>
                        <w:spacing w:line="480" w:lineRule="auto"/>
                        <w:jc w:val="left"/>
                        <w:rPr>
                          <w:rFonts w:ascii="Palatino" w:hAnsi="Palatino"/>
                        </w:rPr>
                      </w:pPr>
                      <w:r w:rsidRPr="004B451A">
                        <w:rPr>
                          <w:rFonts w:ascii="Palatino" w:hAnsi="Palatino"/>
                        </w:rPr>
                        <w:t xml:space="preserve">It was fitting that the Law should be passed as it was. It was in accordance with its spirit that it should be conceived in treachery, sprung upon the House by a fraud, and forced through it by a Parliamentary lie. It was appropriate that one member should be bribed and another bullied, and another bought, until the ranks of Slavery were full. Had Law or Order or Honesty had </w:t>
                      </w:r>
                      <w:proofErr w:type="spellStart"/>
                      <w:r w:rsidRPr="004B451A">
                        <w:rPr>
                          <w:rFonts w:ascii="Palatino" w:hAnsi="Palatino"/>
                        </w:rPr>
                        <w:t>aught</w:t>
                      </w:r>
                      <w:proofErr w:type="spellEnd"/>
                      <w:r w:rsidRPr="004B451A">
                        <w:rPr>
                          <w:rFonts w:ascii="Palatino" w:hAnsi="Palatino"/>
                        </w:rPr>
                        <w:t xml:space="preserve"> to do with its passage, there would have been a strange incongruity between the means and the end.</w:t>
                      </w:r>
                    </w:p>
                    <w:p w:rsidR="004B451A" w:rsidRDefault="004B451A" w:rsidP="004B451A">
                      <w:pPr>
                        <w:spacing w:line="480" w:lineRule="auto"/>
                        <w:jc w:val="left"/>
                        <w:rPr>
                          <w:rFonts w:ascii="Palatino" w:hAnsi="Palatino"/>
                        </w:rPr>
                      </w:pPr>
                      <w:r w:rsidRPr="004B451A">
                        <w:rPr>
                          <w:rFonts w:ascii="Palatino" w:hAnsi="Palatino"/>
                        </w:rPr>
                        <w:t>We cannot read the future. We cannot predict what will be the consequences of this last and most fatal blow to Liberty. But we can see what the duty of Freemen is, and we mean it shall be through no fault of ours if it is left undone.</w:t>
                      </w:r>
                    </w:p>
                    <w:p w:rsidR="004B451A" w:rsidRDefault="004B451A" w:rsidP="004B451A">
                      <w:pPr>
                        <w:jc w:val="left"/>
                        <w:rPr>
                          <w:rFonts w:ascii="Palatino" w:hAnsi="Palatino"/>
                        </w:rPr>
                      </w:pPr>
                    </w:p>
                    <w:p w:rsidR="004B451A" w:rsidRPr="004B451A" w:rsidRDefault="004B451A" w:rsidP="004B451A">
                      <w:pPr>
                        <w:jc w:val="right"/>
                        <w:rPr>
                          <w:rFonts w:ascii="Palatino" w:hAnsi="Palatino"/>
                        </w:rPr>
                      </w:pPr>
                      <w:r w:rsidRPr="004B451A">
                        <w:rPr>
                          <w:rFonts w:ascii="Palatino" w:hAnsi="Palatino"/>
                        </w:rPr>
                        <w:t>-</w:t>
                      </w:r>
                      <w:r>
                        <w:rPr>
                          <w:rFonts w:ascii="Palatino" w:hAnsi="Palatino"/>
                        </w:rPr>
                        <w:t xml:space="preserve">- </w:t>
                      </w:r>
                      <w:r w:rsidRPr="004B451A">
                        <w:rPr>
                          <w:rFonts w:ascii="Palatino" w:hAnsi="Palatino"/>
                        </w:rPr>
                        <w:t>Anon</w:t>
                      </w:r>
                      <w:r>
                        <w:rPr>
                          <w:rFonts w:ascii="Palatino" w:hAnsi="Palatino"/>
                        </w:rPr>
                        <w:t xml:space="preserve">ymous, </w:t>
                      </w:r>
                      <w:r>
                        <w:rPr>
                          <w:rFonts w:ascii="Palatino" w:hAnsi="Palatino"/>
                          <w:i/>
                        </w:rPr>
                        <w:t>New York Evening Journal</w:t>
                      </w:r>
                      <w:r>
                        <w:rPr>
                          <w:rFonts w:ascii="Palatino" w:hAnsi="Palatino"/>
                        </w:rPr>
                        <w:t>, May 23</w:t>
                      </w:r>
                      <w:r w:rsidRPr="004B451A">
                        <w:rPr>
                          <w:rFonts w:ascii="Palatino" w:hAnsi="Palatino"/>
                          <w:vertAlign w:val="superscript"/>
                        </w:rPr>
                        <w:t>rd</w:t>
                      </w:r>
                      <w:r>
                        <w:rPr>
                          <w:rFonts w:ascii="Palatino" w:hAnsi="Palatino"/>
                        </w:rPr>
                        <w:t>, 1854</w:t>
                      </w:r>
                    </w:p>
                    <w:p w:rsidR="004B451A" w:rsidRPr="004B451A" w:rsidRDefault="004B451A" w:rsidP="004B451A">
                      <w:pPr>
                        <w:rPr>
                          <w:rFonts w:ascii="Palatino" w:hAnsi="Palatino"/>
                        </w:rPr>
                      </w:pPr>
                    </w:p>
                  </w:txbxContent>
                </v:textbox>
              </v:shape>
            </w:pict>
          </mc:Fallback>
        </mc:AlternateContent>
      </w:r>
    </w:p>
    <w:sectPr w:rsidR="004B451A" w:rsidRPr="004B451A" w:rsidSect="00DF0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FAC"/>
    <w:multiLevelType w:val="hybridMultilevel"/>
    <w:tmpl w:val="CF0A536C"/>
    <w:lvl w:ilvl="0" w:tplc="B5BC60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6E"/>
    <w:rsid w:val="004B1DC1"/>
    <w:rsid w:val="004B451A"/>
    <w:rsid w:val="004E2586"/>
    <w:rsid w:val="00886F62"/>
    <w:rsid w:val="00AD5B65"/>
    <w:rsid w:val="00DF056E"/>
    <w:rsid w:val="00E8750C"/>
    <w:rsid w:val="00ED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451A"/>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451A"/>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51A"/>
    <w:rPr>
      <w:rFonts w:ascii="Tahoma" w:hAnsi="Tahoma" w:cs="Tahoma"/>
      <w:sz w:val="16"/>
      <w:szCs w:val="16"/>
    </w:rPr>
  </w:style>
  <w:style w:type="character" w:customStyle="1" w:styleId="BalloonTextChar">
    <w:name w:val="Balloon Text Char"/>
    <w:basedOn w:val="DefaultParagraphFont"/>
    <w:link w:val="BalloonText"/>
    <w:uiPriority w:val="99"/>
    <w:semiHidden/>
    <w:rsid w:val="004B451A"/>
    <w:rPr>
      <w:rFonts w:ascii="Tahoma" w:hAnsi="Tahoma" w:cs="Tahoma"/>
      <w:sz w:val="16"/>
      <w:szCs w:val="16"/>
    </w:rPr>
  </w:style>
  <w:style w:type="character" w:customStyle="1" w:styleId="Heading3Char">
    <w:name w:val="Heading 3 Char"/>
    <w:basedOn w:val="DefaultParagraphFont"/>
    <w:link w:val="Heading3"/>
    <w:uiPriority w:val="9"/>
    <w:rsid w:val="004B45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451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B451A"/>
  </w:style>
  <w:style w:type="character" w:styleId="HTMLCite">
    <w:name w:val="HTML Cite"/>
    <w:basedOn w:val="DefaultParagraphFont"/>
    <w:uiPriority w:val="99"/>
    <w:semiHidden/>
    <w:unhideWhenUsed/>
    <w:rsid w:val="004B451A"/>
    <w:rPr>
      <w:i/>
      <w:iCs/>
    </w:rPr>
  </w:style>
  <w:style w:type="character" w:styleId="Hyperlink">
    <w:name w:val="Hyperlink"/>
    <w:basedOn w:val="DefaultParagraphFont"/>
    <w:uiPriority w:val="99"/>
    <w:unhideWhenUsed/>
    <w:rsid w:val="004B451A"/>
    <w:rPr>
      <w:color w:val="0000FF"/>
      <w:u w:val="single"/>
    </w:rPr>
  </w:style>
  <w:style w:type="paragraph" w:styleId="NormalWeb">
    <w:name w:val="Normal (Web)"/>
    <w:basedOn w:val="Normal"/>
    <w:uiPriority w:val="99"/>
    <w:semiHidden/>
    <w:unhideWhenUsed/>
    <w:rsid w:val="004B451A"/>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B4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451A"/>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451A"/>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51A"/>
    <w:rPr>
      <w:rFonts w:ascii="Tahoma" w:hAnsi="Tahoma" w:cs="Tahoma"/>
      <w:sz w:val="16"/>
      <w:szCs w:val="16"/>
    </w:rPr>
  </w:style>
  <w:style w:type="character" w:customStyle="1" w:styleId="BalloonTextChar">
    <w:name w:val="Balloon Text Char"/>
    <w:basedOn w:val="DefaultParagraphFont"/>
    <w:link w:val="BalloonText"/>
    <w:uiPriority w:val="99"/>
    <w:semiHidden/>
    <w:rsid w:val="004B451A"/>
    <w:rPr>
      <w:rFonts w:ascii="Tahoma" w:hAnsi="Tahoma" w:cs="Tahoma"/>
      <w:sz w:val="16"/>
      <w:szCs w:val="16"/>
    </w:rPr>
  </w:style>
  <w:style w:type="character" w:customStyle="1" w:styleId="Heading3Char">
    <w:name w:val="Heading 3 Char"/>
    <w:basedOn w:val="DefaultParagraphFont"/>
    <w:link w:val="Heading3"/>
    <w:uiPriority w:val="9"/>
    <w:rsid w:val="004B45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451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B451A"/>
  </w:style>
  <w:style w:type="character" w:styleId="HTMLCite">
    <w:name w:val="HTML Cite"/>
    <w:basedOn w:val="DefaultParagraphFont"/>
    <w:uiPriority w:val="99"/>
    <w:semiHidden/>
    <w:unhideWhenUsed/>
    <w:rsid w:val="004B451A"/>
    <w:rPr>
      <w:i/>
      <w:iCs/>
    </w:rPr>
  </w:style>
  <w:style w:type="character" w:styleId="Hyperlink">
    <w:name w:val="Hyperlink"/>
    <w:basedOn w:val="DefaultParagraphFont"/>
    <w:uiPriority w:val="99"/>
    <w:unhideWhenUsed/>
    <w:rsid w:val="004B451A"/>
    <w:rPr>
      <w:color w:val="0000FF"/>
      <w:u w:val="single"/>
    </w:rPr>
  </w:style>
  <w:style w:type="paragraph" w:styleId="NormalWeb">
    <w:name w:val="Normal (Web)"/>
    <w:basedOn w:val="Normal"/>
    <w:uiPriority w:val="99"/>
    <w:semiHidden/>
    <w:unhideWhenUsed/>
    <w:rsid w:val="004B451A"/>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B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NUL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Harlem Staff</dc:creator>
  <cp:lastModifiedBy>Harlem Staff</cp:lastModifiedBy>
  <cp:revision>6</cp:revision>
  <cp:lastPrinted>2015-01-08T17:08:00Z</cp:lastPrinted>
  <dcterms:created xsi:type="dcterms:W3CDTF">2015-01-08T16:43:00Z</dcterms:created>
  <dcterms:modified xsi:type="dcterms:W3CDTF">2015-01-08T17:13:00Z</dcterms:modified>
</cp:coreProperties>
</file>